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B96" w:rsidRDefault="00A26B96" w:rsidP="00A26B96">
      <w:pPr>
        <w:pStyle w:val="Title"/>
        <w:jc w:val="center"/>
        <w:rPr>
          <w:sz w:val="40"/>
        </w:rPr>
      </w:pPr>
      <w:r w:rsidRPr="00A26B96">
        <w:rPr>
          <w:sz w:val="40"/>
        </w:rPr>
        <w:t>Procedures and policies for maintaining and utilizing physical, academic and support facilities - laboratory, library, sports complex, computers, classrooms etc</w:t>
      </w:r>
    </w:p>
    <w:p w:rsidR="00205CBA" w:rsidRPr="00C55E8D" w:rsidRDefault="00A26B96" w:rsidP="00A26B96">
      <w:pPr>
        <w:spacing w:line="360" w:lineRule="auto"/>
        <w:ind w:firstLine="720"/>
        <w:jc w:val="both"/>
        <w:rPr>
          <w:sz w:val="36"/>
        </w:rPr>
      </w:pPr>
      <w:r w:rsidRPr="00C55E8D">
        <w:rPr>
          <w:rFonts w:ascii="Times New Roman" w:hAnsi="Times New Roman" w:cs="Times New Roman"/>
          <w:sz w:val="40"/>
          <w:szCs w:val="24"/>
        </w:rPr>
        <w:t xml:space="preserve">Our college is keen in making the most of its infrastructure for the welfare </w:t>
      </w:r>
      <w:proofErr w:type="gramStart"/>
      <w:r w:rsidRPr="00C55E8D">
        <w:rPr>
          <w:rFonts w:ascii="Times New Roman" w:hAnsi="Times New Roman" w:cs="Times New Roman"/>
          <w:sz w:val="40"/>
          <w:szCs w:val="24"/>
        </w:rPr>
        <w:t>of  stakeholders</w:t>
      </w:r>
      <w:proofErr w:type="gramEnd"/>
      <w:r w:rsidRPr="00C55E8D">
        <w:rPr>
          <w:rFonts w:ascii="Times New Roman" w:hAnsi="Times New Roman" w:cs="Times New Roman"/>
          <w:sz w:val="40"/>
          <w:szCs w:val="24"/>
        </w:rPr>
        <w:t xml:space="preserve">,(Physical, academic and support facilities). This includes use of equipments in various laboratories, e-books in digital format which was downloaded from open source websites, e-journals obtained through DELNET, e-Consortium, Bentham Science, </w:t>
      </w:r>
      <w:proofErr w:type="spellStart"/>
      <w:r w:rsidRPr="00C55E8D">
        <w:rPr>
          <w:rFonts w:ascii="Times New Roman" w:hAnsi="Times New Roman" w:cs="Times New Roman"/>
          <w:sz w:val="40"/>
          <w:szCs w:val="24"/>
        </w:rPr>
        <w:t>Inventi</w:t>
      </w:r>
      <w:proofErr w:type="spellEnd"/>
      <w:r w:rsidRPr="00C55E8D">
        <w:rPr>
          <w:rFonts w:ascii="Times New Roman" w:hAnsi="Times New Roman" w:cs="Times New Roman"/>
          <w:sz w:val="40"/>
          <w:szCs w:val="24"/>
        </w:rPr>
        <w:t xml:space="preserve"> impact e-journal, through internet login and password even in off campus mode. Maintenance / </w:t>
      </w:r>
      <w:proofErr w:type="gramStart"/>
      <w:r w:rsidRPr="00C55E8D">
        <w:rPr>
          <w:rFonts w:ascii="Times New Roman" w:hAnsi="Times New Roman" w:cs="Times New Roman"/>
          <w:sz w:val="40"/>
          <w:szCs w:val="24"/>
        </w:rPr>
        <w:t>Usage  of</w:t>
      </w:r>
      <w:proofErr w:type="gramEnd"/>
      <w:r w:rsidRPr="00C55E8D">
        <w:rPr>
          <w:rFonts w:ascii="Times New Roman" w:hAnsi="Times New Roman" w:cs="Times New Roman"/>
          <w:sz w:val="40"/>
          <w:szCs w:val="24"/>
        </w:rPr>
        <w:t xml:space="preserve"> the PC’s, equipments and instruments, Digital library, Animal house  are under surveillance through logbook and CCTV. We have very expansive sports facility maintained by ACMEC Trust with all </w:t>
      </w:r>
      <w:proofErr w:type="spellStart"/>
      <w:r w:rsidRPr="00C55E8D">
        <w:rPr>
          <w:rFonts w:ascii="Times New Roman" w:hAnsi="Times New Roman" w:cs="Times New Roman"/>
          <w:sz w:val="40"/>
          <w:szCs w:val="24"/>
        </w:rPr>
        <w:t>indoor</w:t>
      </w:r>
      <w:proofErr w:type="spellEnd"/>
      <w:r w:rsidRPr="00C55E8D">
        <w:rPr>
          <w:rFonts w:ascii="Times New Roman" w:hAnsi="Times New Roman" w:cs="Times New Roman"/>
          <w:sz w:val="40"/>
          <w:szCs w:val="24"/>
        </w:rPr>
        <w:t xml:space="preserve"> and </w:t>
      </w:r>
      <w:proofErr w:type="spellStart"/>
      <w:r w:rsidRPr="00C55E8D">
        <w:rPr>
          <w:rFonts w:ascii="Times New Roman" w:hAnsi="Times New Roman" w:cs="Times New Roman"/>
          <w:sz w:val="40"/>
          <w:szCs w:val="24"/>
        </w:rPr>
        <w:t>out door</w:t>
      </w:r>
      <w:proofErr w:type="spellEnd"/>
      <w:r w:rsidRPr="00C55E8D">
        <w:rPr>
          <w:rFonts w:ascii="Times New Roman" w:hAnsi="Times New Roman" w:cs="Times New Roman"/>
          <w:sz w:val="40"/>
          <w:szCs w:val="24"/>
        </w:rPr>
        <w:t xml:space="preserve"> utilities for most of the games</w:t>
      </w:r>
      <w:proofErr w:type="gramStart"/>
      <w:r w:rsidRPr="00C55E8D">
        <w:rPr>
          <w:rFonts w:ascii="Times New Roman" w:hAnsi="Times New Roman" w:cs="Times New Roman"/>
          <w:sz w:val="40"/>
          <w:szCs w:val="24"/>
        </w:rPr>
        <w:t>..</w:t>
      </w:r>
      <w:proofErr w:type="gramEnd"/>
      <w:r w:rsidRPr="00C55E8D">
        <w:rPr>
          <w:rFonts w:ascii="Times New Roman" w:hAnsi="Times New Roman" w:cs="Times New Roman"/>
          <w:sz w:val="40"/>
          <w:szCs w:val="24"/>
        </w:rPr>
        <w:t xml:space="preserve"> Equipments in all the laboratories are kept under annual maintenance contracts awarded to either manufacturers or their agents. </w:t>
      </w:r>
      <w:proofErr w:type="spellStart"/>
      <w:r w:rsidRPr="00C55E8D">
        <w:rPr>
          <w:rFonts w:ascii="Times New Roman" w:hAnsi="Times New Roman" w:cs="Times New Roman"/>
          <w:sz w:val="40"/>
          <w:szCs w:val="24"/>
        </w:rPr>
        <w:t>Spincotech</w:t>
      </w:r>
      <w:proofErr w:type="spellEnd"/>
      <w:r w:rsidRPr="00C55E8D">
        <w:rPr>
          <w:rFonts w:ascii="Times New Roman" w:hAnsi="Times New Roman" w:cs="Times New Roman"/>
          <w:sz w:val="40"/>
          <w:szCs w:val="24"/>
        </w:rPr>
        <w:t xml:space="preserve"> has been </w:t>
      </w:r>
      <w:r w:rsidRPr="00C55E8D">
        <w:rPr>
          <w:rFonts w:ascii="Times New Roman" w:hAnsi="Times New Roman" w:cs="Times New Roman"/>
          <w:sz w:val="40"/>
          <w:szCs w:val="24"/>
        </w:rPr>
        <w:lastRenderedPageBreak/>
        <w:t xml:space="preserve">awarded yearly maintenance contract for HPLC systems purchased from them.  Building and other infrastructural facilities are taken care by OSS and Co. Lift construction and maintenance was overseen by JOHNSON Lifts (dealer).All classrooms, seminar halls, </w:t>
      </w:r>
      <w:proofErr w:type="gramStart"/>
      <w:r w:rsidRPr="00C55E8D">
        <w:rPr>
          <w:rFonts w:ascii="Times New Roman" w:hAnsi="Times New Roman" w:cs="Times New Roman"/>
          <w:sz w:val="40"/>
          <w:szCs w:val="24"/>
        </w:rPr>
        <w:t>ICT  equipments</w:t>
      </w:r>
      <w:proofErr w:type="gramEnd"/>
      <w:r w:rsidRPr="00C55E8D">
        <w:rPr>
          <w:rFonts w:ascii="Times New Roman" w:hAnsi="Times New Roman" w:cs="Times New Roman"/>
          <w:sz w:val="40"/>
          <w:szCs w:val="24"/>
        </w:rPr>
        <w:t xml:space="preserve"> are taken care of by the internal electrical supervisor. Hostel, Canteen, Sports facilities and Residential Area are maintained by the trust appointed supervisor. Use of all sport facility is utilized fully by students throughout the year. A supervisor for sports complex is available 24 x 7 at the hostel site as and also they maintain the required play items. The council constituted by the management and principal identifies policies for the appropriate use and preservation of the academic and Nonacademic facilities every year. Students are encouraged to participate in extra, co-curricular and sport activities and their participation in District level, State and National competitions. Usually students practice games of their choice in the playgrounds.</w:t>
      </w:r>
    </w:p>
    <w:sectPr w:rsidR="00205CBA" w:rsidRPr="00C55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26B96"/>
    <w:rsid w:val="00205CBA"/>
    <w:rsid w:val="00A26B96"/>
    <w:rsid w:val="00C55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6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6B9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2020-12-14T04:51:00Z</dcterms:created>
  <dcterms:modified xsi:type="dcterms:W3CDTF">2020-12-14T04:53:00Z</dcterms:modified>
</cp:coreProperties>
</file>